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209" w:lineRule="exact"/>
        <w:ind w:left="1747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3"/>
          <w:sz w:val="20"/>
          <w:szCs w:val="20"/>
        </w:rPr>
        <w:drawing>
          <wp:inline distT="0" distB="0" distL="0" distR="0">
            <wp:extent cx="2755392" cy="76809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392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3"/>
          <w:sz w:val="20"/>
          <w:szCs w:val="20"/>
        </w:rPr>
      </w:r>
    </w:p>
    <w:p>
      <w:pPr>
        <w:spacing w:line="327" w:lineRule="exact" w:before="0"/>
        <w:ind w:left="0" w:right="0" w:firstLine="0"/>
        <w:jc w:val="center"/>
        <w:rPr>
          <w:rFonts w:ascii="Cambria" w:hAnsi="Cambria" w:cs="Cambria" w:eastAsia="Cambria"/>
          <w:sz w:val="28"/>
          <w:szCs w:val="28"/>
        </w:rPr>
      </w:pPr>
      <w:r>
        <w:rPr>
          <w:rFonts w:ascii="Cambria"/>
          <w:b/>
          <w:sz w:val="28"/>
        </w:rPr>
        <w:t>Kindergarten Year Plan</w:t>
      </w:r>
      <w:r>
        <w:rPr>
          <w:rFonts w:ascii="Cambria"/>
          <w:b/>
          <w:spacing w:val="-19"/>
          <w:sz w:val="28"/>
        </w:rPr>
        <w:t> </w:t>
      </w:r>
      <w:r>
        <w:rPr>
          <w:rFonts w:ascii="Cambria"/>
          <w:b/>
          <w:sz w:val="28"/>
        </w:rPr>
        <w:t>Template</w:t>
      </w:r>
      <w:r>
        <w:rPr>
          <w:rFonts w:ascii="Cambria"/>
          <w:sz w:val="28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21"/>
          <w:szCs w:val="21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1574"/>
        <w:gridCol w:w="1838"/>
        <w:gridCol w:w="1654"/>
        <w:gridCol w:w="1730"/>
        <w:gridCol w:w="1925"/>
        <w:gridCol w:w="1675"/>
        <w:gridCol w:w="1759"/>
        <w:gridCol w:w="1755"/>
        <w:gridCol w:w="1862"/>
        <w:gridCol w:w="1846"/>
        <w:gridCol w:w="2352"/>
      </w:tblGrid>
      <w:tr>
        <w:trPr>
          <w:trHeight w:val="1322" w:hRule="exac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94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Time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Frame</w:t>
            </w:r>
          </w:p>
          <w:p>
            <w:pPr>
              <w:pStyle w:val="TableParagraph"/>
              <w:spacing w:line="240" w:lineRule="auto" w:before="1"/>
              <w:ind w:left="268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sz w:val="16"/>
              </w:rPr>
              <w:t>(months or</w:t>
            </w:r>
            <w:r>
              <w:rPr>
                <w:rFonts w:ascii="Cambria"/>
                <w:spacing w:val="-8"/>
                <w:sz w:val="16"/>
              </w:rPr>
              <w:t> </w:t>
            </w:r>
            <w:r>
              <w:rPr>
                <w:rFonts w:ascii="Cambria"/>
                <w:sz w:val="16"/>
              </w:rPr>
              <w:t>weeks)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4" w:right="183"/>
              <w:jc w:val="center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Cross-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pacing w:val="-1"/>
                <w:sz w:val="28"/>
              </w:rPr>
              <w:t>curricular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09" w:right="304" w:firstLine="35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Arts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Education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right="0"/>
              <w:jc w:val="center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ELA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46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Health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8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Mathematics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355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Phys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Ed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427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Science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32" w:right="430" w:firstLine="8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Social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Studies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278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Invitations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3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Resources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03" w:right="103" w:hanging="30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pacing w:val="-1"/>
                <w:sz w:val="28"/>
              </w:rPr>
              <w:t>Division/Ministry</w:t>
            </w:r>
            <w:r>
              <w:rPr>
                <w:rFonts w:ascii="Cambria"/>
                <w:spacing w:val="-54"/>
                <w:sz w:val="28"/>
              </w:rPr>
              <w:t> </w:t>
            </w:r>
            <w:r>
              <w:rPr>
                <w:rFonts w:ascii="Cambria"/>
                <w:spacing w:val="-54"/>
                <w:sz w:val="28"/>
              </w:rPr>
            </w:r>
            <w:r>
              <w:rPr>
                <w:rFonts w:ascii="Cambria"/>
                <w:sz w:val="28"/>
              </w:rPr>
              <w:t>Assessments</w:t>
            </w:r>
          </w:p>
        </w:tc>
      </w:tr>
      <w:tr>
        <w:trPr>
          <w:trHeight w:val="338" w:hRule="exac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85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Focus Outcomes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–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Remember outcomes will/may be revisited throughout the</w:t>
            </w:r>
            <w:r>
              <w:rPr>
                <w:rFonts w:ascii="Cambria" w:hAnsi="Cambria" w:cs="Cambria" w:eastAsia="Cambria"/>
                <w:b/>
                <w:bCs/>
                <w:spacing w:val="-34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year.</w:t>
            </w:r>
            <w:r>
              <w:rPr>
                <w:rFonts w:ascii="Cambria" w:hAnsi="Cambria" w:cs="Cambria" w:eastAsia="Cambria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9" w:hRule="exac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8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spacing w:before="61"/>
        <w:ind w:left="220" w:right="0" w:firstLine="0"/>
        <w:jc w:val="left"/>
        <w:rPr>
          <w:rFonts w:ascii="Cambria" w:hAnsi="Cambria" w:cs="Cambria" w:eastAsia="Cambria"/>
          <w:sz w:val="28"/>
          <w:szCs w:val="28"/>
        </w:rPr>
      </w:pPr>
      <w:r>
        <w:rPr>
          <w:rFonts w:ascii="Cambria"/>
          <w:sz w:val="28"/>
        </w:rPr>
        <w:t>Where to Get Ideas for</w:t>
      </w:r>
      <w:r>
        <w:rPr>
          <w:rFonts w:ascii="Cambria"/>
          <w:spacing w:val="-12"/>
          <w:sz w:val="28"/>
        </w:rPr>
        <w:t> </w:t>
      </w:r>
      <w:r>
        <w:rPr>
          <w:rFonts w:ascii="Cambria"/>
          <w:sz w:val="28"/>
        </w:rPr>
        <w:t>Resources:</w:t>
      </w:r>
    </w:p>
    <w:p>
      <w:pPr>
        <w:pStyle w:val="BodyText"/>
        <w:spacing w:line="280" w:lineRule="exact" w:before="53"/>
        <w:ind w:right="0"/>
        <w:jc w:val="left"/>
      </w:pPr>
      <w:r>
        <w:rPr/>
        <w:t>*</w:t>
      </w:r>
      <w:r>
        <w:rPr>
          <w:color w:val="0000FF"/>
        </w:rPr>
      </w:r>
      <w:hyperlink r:id="rId6">
        <w:r>
          <w:rPr>
            <w:color w:val="0000FF"/>
            <w:u w:val="single" w:color="0000FF"/>
          </w:rPr>
          <w:t>Curricular Core and Additional</w:t>
        </w:r>
        <w:r>
          <w:rPr>
            <w:color w:val="0000FF"/>
            <w:spacing w:val="-22"/>
            <w:u w:val="single" w:color="0000FF"/>
          </w:rPr>
          <w:t> </w:t>
        </w:r>
        <w:r>
          <w:rPr>
            <w:color w:val="0000FF"/>
            <w:u w:val="single" w:color="0000FF"/>
          </w:rPr>
          <w:t>Resources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80" w:lineRule="exact" w:before="0"/>
        <w:ind w:right="0"/>
        <w:jc w:val="left"/>
      </w:pPr>
      <w:r>
        <w:rPr/>
        <w:t>* </w:t>
      </w:r>
      <w:r>
        <w:rPr>
          <w:color w:val="0000FF"/>
        </w:rPr>
      </w:r>
      <w:hyperlink r:id="rId7">
        <w:r>
          <w:rPr>
            <w:color w:val="0000FF"/>
            <w:u w:val="single" w:color="0000FF"/>
          </w:rPr>
          <w:t>SRPSD Helpful</w:t>
        </w:r>
        <w:r>
          <w:rPr>
            <w:color w:val="0000FF"/>
            <w:spacing w:val="-12"/>
            <w:u w:val="single" w:color="0000FF"/>
          </w:rPr>
          <w:t> </w:t>
        </w:r>
        <w:r>
          <w:rPr>
            <w:color w:val="0000FF"/>
            <w:u w:val="single" w:color="0000FF"/>
          </w:rPr>
          <w:t>Resources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/>
        <w:ind w:right="0"/>
        <w:jc w:val="left"/>
      </w:pPr>
      <w:r>
        <w:rPr/>
        <w:t>*</w:t>
      </w:r>
      <w:r>
        <w:rPr>
          <w:color w:val="0000FF"/>
        </w:rPr>
      </w:r>
      <w:hyperlink r:id="rId8">
        <w:r>
          <w:rPr>
            <w:color w:val="0000FF"/>
            <w:u w:val="single" w:color="0000FF"/>
          </w:rPr>
          <w:t>Arts Education </w:t>
        </w:r>
        <w:r>
          <w:rPr>
            <w:color w:val="0000FF"/>
          </w:rPr>
        </w:r>
      </w:hyperlink>
      <w:r>
        <w:rPr/>
        <w:t>Invitation</w:t>
      </w:r>
      <w:r>
        <w:rPr>
          <w:spacing w:val="-17"/>
        </w:rPr>
        <w:t> </w:t>
      </w:r>
      <w:r>
        <w:rPr/>
        <w:t>Ideas</w:t>
      </w:r>
    </w:p>
    <w:p>
      <w:pPr>
        <w:pStyle w:val="BodyText"/>
        <w:spacing w:line="240" w:lineRule="auto"/>
        <w:ind w:right="0"/>
        <w:jc w:val="left"/>
      </w:pPr>
      <w:r>
        <w:rPr/>
        <w:t>*</w:t>
      </w:r>
      <w:r>
        <w:rPr>
          <w:color w:val="0000FF"/>
        </w:rPr>
      </w:r>
      <w:hyperlink r:id="rId9">
        <w:r>
          <w:rPr>
            <w:color w:val="0000FF"/>
            <w:u w:val="single" w:color="0000FF"/>
          </w:rPr>
          <w:t>ELA Invitation</w:t>
        </w:r>
        <w:r>
          <w:rPr>
            <w:color w:val="0000FF"/>
            <w:spacing w:val="-9"/>
            <w:u w:val="single" w:color="0000FF"/>
          </w:rPr>
          <w:t> </w:t>
        </w:r>
        <w:r>
          <w:rPr>
            <w:color w:val="0000FF"/>
            <w:spacing w:val="-9"/>
          </w:rPr>
        </w:r>
      </w:hyperlink>
      <w:r>
        <w:rPr/>
        <w:t>Ideas</w:t>
      </w:r>
    </w:p>
    <w:p>
      <w:pPr>
        <w:pStyle w:val="BodyText"/>
        <w:spacing w:line="240" w:lineRule="auto" w:before="40"/>
        <w:ind w:right="0"/>
        <w:jc w:val="left"/>
      </w:pPr>
      <w:r>
        <w:rPr/>
        <w:t>*</w:t>
      </w:r>
      <w:r>
        <w:rPr>
          <w:color w:val="0000FF"/>
        </w:rPr>
      </w:r>
      <w:hyperlink r:id="rId10">
        <w:r>
          <w:rPr>
            <w:color w:val="0000FF"/>
            <w:u w:val="single" w:color="0000FF"/>
          </w:rPr>
          <w:t>Science Invitation</w:t>
        </w:r>
        <w:r>
          <w:rPr>
            <w:color w:val="0000FF"/>
            <w:spacing w:val="-9"/>
            <w:u w:val="single" w:color="0000FF"/>
          </w:rPr>
          <w:t> </w:t>
        </w:r>
        <w:r>
          <w:rPr>
            <w:color w:val="0000FF"/>
            <w:spacing w:val="-9"/>
          </w:rPr>
        </w:r>
      </w:hyperlink>
      <w:r>
        <w:rPr/>
        <w:t>Ideas</w:t>
      </w:r>
    </w:p>
    <w:p>
      <w:pPr>
        <w:pStyle w:val="BodyText"/>
        <w:spacing w:line="240" w:lineRule="auto"/>
        <w:ind w:right="0"/>
        <w:jc w:val="left"/>
      </w:pPr>
      <w:r>
        <w:rPr/>
        <w:t>*</w:t>
      </w:r>
      <w:r>
        <w:rPr>
          <w:color w:val="0000FF"/>
        </w:rPr>
      </w:r>
      <w:hyperlink r:id="rId11">
        <w:r>
          <w:rPr>
            <w:color w:val="0000FF"/>
            <w:u w:val="single" w:color="0000FF"/>
          </w:rPr>
          <w:t>Social Studies Invitation</w:t>
        </w:r>
        <w:r>
          <w:rPr>
            <w:color w:val="0000FF"/>
            <w:spacing w:val="-15"/>
            <w:u w:val="single" w:color="0000FF"/>
          </w:rPr>
          <w:t> </w:t>
        </w:r>
        <w:r>
          <w:rPr>
            <w:color w:val="0000FF"/>
            <w:spacing w:val="-15"/>
          </w:rPr>
        </w:r>
      </w:hyperlink>
      <w:r>
        <w:rPr/>
        <w:t>Ideas</w:t>
      </w:r>
    </w:p>
    <w:p>
      <w:pPr>
        <w:pStyle w:val="BodyText"/>
        <w:spacing w:line="240" w:lineRule="auto"/>
        <w:ind w:right="0"/>
        <w:jc w:val="left"/>
      </w:pPr>
      <w:r>
        <w:rPr/>
        <w:t>*</w:t>
      </w:r>
      <w:r>
        <w:rPr>
          <w:color w:val="0000FF"/>
        </w:rPr>
      </w:r>
      <w:hyperlink r:id="rId12">
        <w:r>
          <w:rPr>
            <w:color w:val="0000FF"/>
            <w:u w:val="single" w:color="0000FF"/>
          </w:rPr>
          <w:t>TRC </w:t>
        </w:r>
        <w:r>
          <w:rPr>
            <w:color w:val="0000FF"/>
          </w:rPr>
        </w:r>
      </w:hyperlink>
      <w:r>
        <w:rPr/>
        <w:t>Resource</w:t>
      </w:r>
      <w:r>
        <w:rPr>
          <w:spacing w:val="-10"/>
        </w:rPr>
        <w:t> </w:t>
      </w:r>
      <w:r>
        <w:rPr/>
        <w:t>Lists</w:t>
      </w:r>
    </w:p>
    <w:sectPr>
      <w:type w:val="continuous"/>
      <w:pgSz w:w="24480" w:h="15840" w:orient="landscape"/>
      <w:pgMar w:top="6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2"/>
      <w:ind w:left="220"/>
    </w:pPr>
    <w:rPr>
      <w:rFonts w:ascii="Cambria" w:hAnsi="Cambria" w:eastAsia="Cambri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edonline.sk.ca/webapps/moe-curriculum-BBLEARN/index.jsp?kindergarten=true&amp;amp;view=resources&amp;amp;lang=en&amp;amp;subj=kindergarten&amp;amp;level=k" TargetMode="External"/><Relationship Id="rId7" Type="http://schemas.openxmlformats.org/officeDocument/2006/relationships/hyperlink" Target="https://drive.google.com/open?id=0B-NkbPBRMZv6R2FsVFpybDR3dUU" TargetMode="External"/><Relationship Id="rId8" Type="http://schemas.openxmlformats.org/officeDocument/2006/relationships/hyperlink" Target="https://drive.google.com/open?id=0B-NkbPBRMZv6Y1lhMkVpcUVCZmc" TargetMode="External"/><Relationship Id="rId9" Type="http://schemas.openxmlformats.org/officeDocument/2006/relationships/hyperlink" Target="https://drive.google.com/open?id=0B-NkbPBRMZv6R2ZoSEtTbFlVbkE" TargetMode="External"/><Relationship Id="rId10" Type="http://schemas.openxmlformats.org/officeDocument/2006/relationships/hyperlink" Target="https://drive.google.com/open?id=0B-NkbPBRMZv6SG1CZ2FFdmpyb0U" TargetMode="External"/><Relationship Id="rId11" Type="http://schemas.openxmlformats.org/officeDocument/2006/relationships/hyperlink" Target="https://drive.google.com/open?id=0B-NkbPBRMZv6ZUgzNEUwMFlfQms" TargetMode="External"/><Relationship Id="rId12" Type="http://schemas.openxmlformats.org/officeDocument/2006/relationships/hyperlink" Target="http://trc.srsd119.ca/4dcgi/gen_2002/Lang%3DDe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</dc:creator>
  <dcterms:created xsi:type="dcterms:W3CDTF">2016-09-07T13:18:24Z</dcterms:created>
  <dcterms:modified xsi:type="dcterms:W3CDTF">2016-09-07T13:18:24Z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2016-09-07T00:00:00Z</vt:filetime>
  </property>
</Properties>
</file>