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163" w:rsidRDefault="00401189" w:rsidP="004937F0">
      <w:pPr>
        <w:jc w:val="center"/>
        <w:rPr>
          <w:rFonts w:asciiTheme="majorHAnsi" w:hAnsiTheme="majorHAnsi"/>
          <w:b/>
          <w:sz w:val="28"/>
          <w:szCs w:val="28"/>
          <w:u w:val="single"/>
          <w:lang w:val="en-US"/>
        </w:rPr>
      </w:pPr>
      <w:r>
        <w:rPr>
          <w:rFonts w:asciiTheme="majorHAnsi" w:hAnsiTheme="majorHAnsi"/>
          <w:b/>
          <w:sz w:val="28"/>
          <w:szCs w:val="28"/>
          <w:u w:val="single"/>
          <w:lang w:val="en-US"/>
        </w:rPr>
        <w:t xml:space="preserve">High School </w:t>
      </w:r>
      <w:r w:rsidR="004937F0" w:rsidRPr="004937F0">
        <w:rPr>
          <w:rFonts w:asciiTheme="majorHAnsi" w:hAnsiTheme="majorHAnsi"/>
          <w:b/>
          <w:sz w:val="28"/>
          <w:szCs w:val="28"/>
          <w:u w:val="single"/>
          <w:lang w:val="en-US"/>
        </w:rPr>
        <w:t>English Language Arts Year Plan Template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7"/>
        <w:gridCol w:w="3118"/>
        <w:gridCol w:w="3248"/>
        <w:gridCol w:w="3155"/>
        <w:gridCol w:w="3098"/>
        <w:gridCol w:w="3182"/>
      </w:tblGrid>
      <w:tr w:rsidR="00401189" w:rsidTr="004937F0">
        <w:tc>
          <w:tcPr>
            <w:tcW w:w="3087" w:type="dxa"/>
          </w:tcPr>
          <w:p w:rsidR="00401189" w:rsidRDefault="00401189" w:rsidP="004937F0">
            <w:pPr>
              <w:jc w:val="center"/>
              <w:rPr>
                <w:rFonts w:asciiTheme="majorHAnsi" w:hAnsi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/>
                <w:sz w:val="28"/>
                <w:szCs w:val="28"/>
                <w:lang w:val="en-US"/>
              </w:rPr>
              <w:t>Time Frame and Unit Type</w:t>
            </w:r>
          </w:p>
        </w:tc>
        <w:tc>
          <w:tcPr>
            <w:tcW w:w="3118" w:type="dxa"/>
          </w:tcPr>
          <w:p w:rsidR="00401189" w:rsidRDefault="00401189" w:rsidP="00341730">
            <w:pPr>
              <w:jc w:val="center"/>
              <w:rPr>
                <w:rFonts w:asciiTheme="majorHAnsi" w:hAnsi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/>
                <w:sz w:val="28"/>
                <w:szCs w:val="28"/>
                <w:lang w:val="en-US"/>
              </w:rPr>
              <w:t>Context, Theme, and Big Ideas</w:t>
            </w:r>
          </w:p>
        </w:tc>
        <w:tc>
          <w:tcPr>
            <w:tcW w:w="3248" w:type="dxa"/>
          </w:tcPr>
          <w:p w:rsidR="00401189" w:rsidRDefault="00401189" w:rsidP="004937F0">
            <w:pPr>
              <w:jc w:val="center"/>
            </w:pPr>
            <w:r>
              <w:rPr>
                <w:rFonts w:asciiTheme="majorHAnsi" w:hAnsiTheme="majorHAnsi"/>
                <w:sz w:val="28"/>
                <w:szCs w:val="28"/>
                <w:lang w:val="en-US"/>
              </w:rPr>
              <w:t>Comprehend and Respond Focus</w:t>
            </w:r>
          </w:p>
        </w:tc>
        <w:tc>
          <w:tcPr>
            <w:tcW w:w="3155" w:type="dxa"/>
          </w:tcPr>
          <w:p w:rsidR="00401189" w:rsidRDefault="00401189" w:rsidP="004937F0">
            <w:pPr>
              <w:jc w:val="center"/>
            </w:pPr>
            <w:r>
              <w:rPr>
                <w:rFonts w:asciiTheme="majorHAnsi" w:hAnsiTheme="majorHAnsi"/>
                <w:sz w:val="28"/>
                <w:szCs w:val="28"/>
                <w:lang w:val="en-US"/>
              </w:rPr>
              <w:t>Compose and Create Focus</w:t>
            </w:r>
          </w:p>
        </w:tc>
        <w:tc>
          <w:tcPr>
            <w:tcW w:w="3098" w:type="dxa"/>
          </w:tcPr>
          <w:p w:rsidR="00401189" w:rsidRDefault="00401189" w:rsidP="004937F0">
            <w:pPr>
              <w:jc w:val="center"/>
            </w:pPr>
            <w:r>
              <w:rPr>
                <w:rFonts w:asciiTheme="majorHAnsi" w:hAnsiTheme="majorHAnsi"/>
                <w:sz w:val="28"/>
                <w:szCs w:val="28"/>
                <w:lang w:val="en-US"/>
              </w:rPr>
              <w:t>Assess and Reflect Focus</w:t>
            </w:r>
          </w:p>
        </w:tc>
        <w:tc>
          <w:tcPr>
            <w:tcW w:w="3182" w:type="dxa"/>
          </w:tcPr>
          <w:p w:rsidR="00401189" w:rsidRDefault="00401189" w:rsidP="004937F0">
            <w:pPr>
              <w:jc w:val="center"/>
            </w:pPr>
            <w:r>
              <w:rPr>
                <w:rFonts w:asciiTheme="majorHAnsi" w:hAnsiTheme="majorHAnsi"/>
                <w:sz w:val="28"/>
                <w:szCs w:val="28"/>
                <w:lang w:val="en-US"/>
              </w:rPr>
              <w:t>Resources</w:t>
            </w:r>
          </w:p>
        </w:tc>
      </w:tr>
      <w:tr w:rsidR="00401189" w:rsidTr="005F2143">
        <w:trPr>
          <w:trHeight w:val="237"/>
        </w:trPr>
        <w:tc>
          <w:tcPr>
            <w:tcW w:w="3087" w:type="dxa"/>
            <w:vMerge w:val="restart"/>
          </w:tcPr>
          <w:p w:rsidR="00401189" w:rsidRDefault="00401189" w:rsidP="004937F0">
            <w:pPr>
              <w:rPr>
                <w:rFonts w:asciiTheme="majorHAnsi" w:hAnsiTheme="majorHAnsi"/>
                <w:sz w:val="28"/>
                <w:szCs w:val="28"/>
                <w:lang w:val="en-US"/>
              </w:rPr>
            </w:pPr>
          </w:p>
        </w:tc>
        <w:tc>
          <w:tcPr>
            <w:tcW w:w="3118" w:type="dxa"/>
            <w:vMerge w:val="restart"/>
          </w:tcPr>
          <w:p w:rsidR="00401189" w:rsidRDefault="00401189" w:rsidP="004937F0">
            <w:pPr>
              <w:rPr>
                <w:rFonts w:asciiTheme="majorHAnsi" w:hAnsiTheme="majorHAnsi"/>
                <w:sz w:val="28"/>
                <w:szCs w:val="28"/>
                <w:lang w:val="en-US"/>
              </w:rPr>
            </w:pPr>
          </w:p>
        </w:tc>
        <w:tc>
          <w:tcPr>
            <w:tcW w:w="3248" w:type="dxa"/>
          </w:tcPr>
          <w:p w:rsidR="00401189" w:rsidRDefault="00401189" w:rsidP="004937F0">
            <w:pPr>
              <w:rPr>
                <w:rFonts w:asciiTheme="majorHAnsi" w:hAnsiTheme="majorHAnsi"/>
                <w:sz w:val="28"/>
                <w:szCs w:val="28"/>
                <w:lang w:val="en-US"/>
              </w:rPr>
            </w:pPr>
          </w:p>
          <w:p w:rsidR="00401189" w:rsidRDefault="00401189" w:rsidP="004937F0">
            <w:pPr>
              <w:rPr>
                <w:rFonts w:asciiTheme="majorHAnsi" w:hAnsiTheme="majorHAnsi"/>
                <w:sz w:val="28"/>
                <w:szCs w:val="28"/>
                <w:lang w:val="en-US"/>
              </w:rPr>
            </w:pPr>
          </w:p>
          <w:p w:rsidR="00401189" w:rsidRDefault="00401189" w:rsidP="004937F0">
            <w:pPr>
              <w:rPr>
                <w:rFonts w:asciiTheme="majorHAnsi" w:hAnsiTheme="majorHAnsi"/>
                <w:sz w:val="28"/>
                <w:szCs w:val="28"/>
                <w:lang w:val="en-US"/>
              </w:rPr>
            </w:pPr>
          </w:p>
        </w:tc>
        <w:tc>
          <w:tcPr>
            <w:tcW w:w="3155" w:type="dxa"/>
          </w:tcPr>
          <w:p w:rsidR="00401189" w:rsidRDefault="00401189" w:rsidP="004937F0">
            <w:pPr>
              <w:rPr>
                <w:rFonts w:asciiTheme="majorHAnsi" w:hAnsiTheme="majorHAnsi"/>
                <w:sz w:val="28"/>
                <w:szCs w:val="28"/>
                <w:lang w:val="en-US"/>
              </w:rPr>
            </w:pPr>
          </w:p>
        </w:tc>
        <w:tc>
          <w:tcPr>
            <w:tcW w:w="3098" w:type="dxa"/>
          </w:tcPr>
          <w:p w:rsidR="00401189" w:rsidRDefault="00401189" w:rsidP="004937F0">
            <w:pPr>
              <w:rPr>
                <w:rFonts w:asciiTheme="majorHAnsi" w:hAnsiTheme="majorHAnsi"/>
                <w:sz w:val="28"/>
                <w:szCs w:val="28"/>
                <w:lang w:val="en-US"/>
              </w:rPr>
            </w:pPr>
          </w:p>
        </w:tc>
        <w:tc>
          <w:tcPr>
            <w:tcW w:w="3182" w:type="dxa"/>
            <w:vMerge w:val="restart"/>
          </w:tcPr>
          <w:p w:rsidR="00401189" w:rsidRDefault="00401189" w:rsidP="004937F0">
            <w:pPr>
              <w:rPr>
                <w:rFonts w:asciiTheme="majorHAnsi" w:hAnsiTheme="majorHAnsi"/>
                <w:sz w:val="28"/>
                <w:szCs w:val="28"/>
                <w:lang w:val="en-US"/>
              </w:rPr>
            </w:pPr>
          </w:p>
        </w:tc>
      </w:tr>
      <w:tr w:rsidR="00401189" w:rsidTr="004937F0">
        <w:trPr>
          <w:trHeight w:val="236"/>
        </w:trPr>
        <w:tc>
          <w:tcPr>
            <w:tcW w:w="3087" w:type="dxa"/>
            <w:vMerge/>
          </w:tcPr>
          <w:p w:rsidR="00401189" w:rsidRDefault="00401189" w:rsidP="004937F0">
            <w:pPr>
              <w:rPr>
                <w:rFonts w:asciiTheme="majorHAnsi" w:hAnsiTheme="majorHAnsi"/>
                <w:sz w:val="28"/>
                <w:szCs w:val="28"/>
                <w:lang w:val="en-US"/>
              </w:rPr>
            </w:pPr>
          </w:p>
        </w:tc>
        <w:tc>
          <w:tcPr>
            <w:tcW w:w="3118" w:type="dxa"/>
            <w:vMerge/>
          </w:tcPr>
          <w:p w:rsidR="00401189" w:rsidRDefault="00401189" w:rsidP="004937F0">
            <w:pPr>
              <w:rPr>
                <w:rFonts w:asciiTheme="majorHAnsi" w:hAnsiTheme="majorHAnsi"/>
                <w:sz w:val="28"/>
                <w:szCs w:val="28"/>
                <w:lang w:val="en-US"/>
              </w:rPr>
            </w:pPr>
          </w:p>
        </w:tc>
        <w:tc>
          <w:tcPr>
            <w:tcW w:w="3248" w:type="dxa"/>
          </w:tcPr>
          <w:p w:rsidR="00401189" w:rsidRDefault="00401189" w:rsidP="004937F0">
            <w:pPr>
              <w:rPr>
                <w:rFonts w:asciiTheme="majorHAnsi" w:hAnsi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/>
                <w:sz w:val="28"/>
                <w:szCs w:val="28"/>
                <w:lang w:val="en-US"/>
              </w:rPr>
              <w:t>Possible Assessment Evidence:</w:t>
            </w:r>
          </w:p>
        </w:tc>
        <w:tc>
          <w:tcPr>
            <w:tcW w:w="3155" w:type="dxa"/>
          </w:tcPr>
          <w:p w:rsidR="00401189" w:rsidRDefault="00401189" w:rsidP="005F2143">
            <w:pPr>
              <w:rPr>
                <w:rFonts w:asciiTheme="majorHAnsi" w:hAnsiTheme="majorHAnsi"/>
                <w:sz w:val="28"/>
                <w:szCs w:val="28"/>
                <w:lang w:val="en-US"/>
              </w:rPr>
            </w:pPr>
            <w:r w:rsidRPr="005F2143">
              <w:rPr>
                <w:rFonts w:asciiTheme="majorHAnsi" w:hAnsiTheme="majorHAnsi"/>
                <w:sz w:val="28"/>
                <w:szCs w:val="28"/>
                <w:lang w:val="en-US"/>
              </w:rPr>
              <w:t>Possible Assessment Evidence:</w:t>
            </w:r>
          </w:p>
        </w:tc>
        <w:tc>
          <w:tcPr>
            <w:tcW w:w="3098" w:type="dxa"/>
          </w:tcPr>
          <w:p w:rsidR="00401189" w:rsidRDefault="00401189" w:rsidP="005F2143">
            <w:pPr>
              <w:rPr>
                <w:rFonts w:asciiTheme="majorHAnsi" w:hAnsiTheme="majorHAnsi"/>
                <w:sz w:val="28"/>
                <w:szCs w:val="28"/>
                <w:lang w:val="en-US"/>
              </w:rPr>
            </w:pPr>
            <w:r w:rsidRPr="005F2143">
              <w:rPr>
                <w:rFonts w:asciiTheme="majorHAnsi" w:hAnsiTheme="majorHAnsi"/>
                <w:sz w:val="28"/>
                <w:szCs w:val="28"/>
                <w:lang w:val="en-US"/>
              </w:rPr>
              <w:t>Possible Assessment Evidence:</w:t>
            </w:r>
          </w:p>
        </w:tc>
        <w:tc>
          <w:tcPr>
            <w:tcW w:w="3182" w:type="dxa"/>
            <w:vMerge/>
          </w:tcPr>
          <w:p w:rsidR="00401189" w:rsidRDefault="00401189" w:rsidP="004937F0">
            <w:pPr>
              <w:rPr>
                <w:rFonts w:asciiTheme="majorHAnsi" w:hAnsiTheme="majorHAnsi"/>
                <w:sz w:val="28"/>
                <w:szCs w:val="28"/>
                <w:lang w:val="en-US"/>
              </w:rPr>
            </w:pPr>
          </w:p>
        </w:tc>
      </w:tr>
      <w:tr w:rsidR="00401189" w:rsidTr="00341730">
        <w:trPr>
          <w:trHeight w:val="237"/>
        </w:trPr>
        <w:tc>
          <w:tcPr>
            <w:tcW w:w="3087" w:type="dxa"/>
            <w:vMerge w:val="restart"/>
          </w:tcPr>
          <w:p w:rsidR="00401189" w:rsidRDefault="00401189" w:rsidP="004937F0">
            <w:pPr>
              <w:rPr>
                <w:rFonts w:asciiTheme="majorHAnsi" w:hAnsiTheme="majorHAnsi"/>
                <w:sz w:val="28"/>
                <w:szCs w:val="28"/>
                <w:lang w:val="en-US"/>
              </w:rPr>
            </w:pPr>
          </w:p>
        </w:tc>
        <w:tc>
          <w:tcPr>
            <w:tcW w:w="3118" w:type="dxa"/>
            <w:vMerge w:val="restart"/>
          </w:tcPr>
          <w:p w:rsidR="00401189" w:rsidRDefault="00401189" w:rsidP="004937F0">
            <w:pPr>
              <w:rPr>
                <w:rFonts w:asciiTheme="majorHAnsi" w:hAnsiTheme="majorHAnsi"/>
                <w:sz w:val="28"/>
                <w:szCs w:val="28"/>
                <w:lang w:val="en-US"/>
              </w:rPr>
            </w:pPr>
          </w:p>
        </w:tc>
        <w:tc>
          <w:tcPr>
            <w:tcW w:w="3248" w:type="dxa"/>
          </w:tcPr>
          <w:p w:rsidR="00401189" w:rsidRDefault="00401189" w:rsidP="004937F0">
            <w:pPr>
              <w:rPr>
                <w:rFonts w:asciiTheme="majorHAnsi" w:hAnsiTheme="majorHAnsi"/>
                <w:sz w:val="28"/>
                <w:szCs w:val="28"/>
                <w:lang w:val="en-US"/>
              </w:rPr>
            </w:pPr>
          </w:p>
          <w:p w:rsidR="00401189" w:rsidRDefault="00401189" w:rsidP="004937F0">
            <w:pPr>
              <w:rPr>
                <w:rFonts w:asciiTheme="majorHAnsi" w:hAnsiTheme="majorHAnsi"/>
                <w:sz w:val="28"/>
                <w:szCs w:val="28"/>
                <w:lang w:val="en-US"/>
              </w:rPr>
            </w:pPr>
          </w:p>
          <w:p w:rsidR="00401189" w:rsidRDefault="00401189" w:rsidP="004937F0">
            <w:pPr>
              <w:rPr>
                <w:rFonts w:asciiTheme="majorHAnsi" w:hAnsiTheme="majorHAnsi"/>
                <w:sz w:val="28"/>
                <w:szCs w:val="28"/>
                <w:lang w:val="en-US"/>
              </w:rPr>
            </w:pPr>
          </w:p>
        </w:tc>
        <w:tc>
          <w:tcPr>
            <w:tcW w:w="3155" w:type="dxa"/>
          </w:tcPr>
          <w:p w:rsidR="00401189" w:rsidRDefault="00401189" w:rsidP="004937F0">
            <w:pPr>
              <w:rPr>
                <w:rFonts w:asciiTheme="majorHAnsi" w:hAnsiTheme="majorHAnsi"/>
                <w:sz w:val="28"/>
                <w:szCs w:val="28"/>
                <w:lang w:val="en-US"/>
              </w:rPr>
            </w:pPr>
          </w:p>
        </w:tc>
        <w:tc>
          <w:tcPr>
            <w:tcW w:w="3098" w:type="dxa"/>
          </w:tcPr>
          <w:p w:rsidR="00401189" w:rsidRDefault="00401189" w:rsidP="004937F0">
            <w:pPr>
              <w:rPr>
                <w:rFonts w:asciiTheme="majorHAnsi" w:hAnsiTheme="majorHAnsi"/>
                <w:sz w:val="28"/>
                <w:szCs w:val="28"/>
                <w:lang w:val="en-US"/>
              </w:rPr>
            </w:pPr>
          </w:p>
        </w:tc>
        <w:tc>
          <w:tcPr>
            <w:tcW w:w="3182" w:type="dxa"/>
            <w:vMerge w:val="restart"/>
          </w:tcPr>
          <w:p w:rsidR="00401189" w:rsidRDefault="00401189" w:rsidP="004937F0">
            <w:pPr>
              <w:rPr>
                <w:rFonts w:asciiTheme="majorHAnsi" w:hAnsiTheme="majorHAnsi"/>
                <w:sz w:val="28"/>
                <w:szCs w:val="28"/>
                <w:lang w:val="en-US"/>
              </w:rPr>
            </w:pPr>
          </w:p>
        </w:tc>
      </w:tr>
      <w:tr w:rsidR="00401189" w:rsidTr="004937F0">
        <w:trPr>
          <w:trHeight w:val="236"/>
        </w:trPr>
        <w:tc>
          <w:tcPr>
            <w:tcW w:w="3087" w:type="dxa"/>
            <w:vMerge/>
          </w:tcPr>
          <w:p w:rsidR="00401189" w:rsidRDefault="00401189" w:rsidP="004937F0">
            <w:pPr>
              <w:rPr>
                <w:rFonts w:asciiTheme="majorHAnsi" w:hAnsiTheme="majorHAnsi"/>
                <w:sz w:val="28"/>
                <w:szCs w:val="28"/>
                <w:lang w:val="en-US"/>
              </w:rPr>
            </w:pPr>
          </w:p>
        </w:tc>
        <w:tc>
          <w:tcPr>
            <w:tcW w:w="3118" w:type="dxa"/>
            <w:vMerge/>
          </w:tcPr>
          <w:p w:rsidR="00401189" w:rsidRDefault="00401189" w:rsidP="004937F0">
            <w:pPr>
              <w:rPr>
                <w:rFonts w:asciiTheme="majorHAnsi" w:hAnsiTheme="majorHAnsi"/>
                <w:sz w:val="28"/>
                <w:szCs w:val="28"/>
                <w:lang w:val="en-US"/>
              </w:rPr>
            </w:pPr>
          </w:p>
        </w:tc>
        <w:tc>
          <w:tcPr>
            <w:tcW w:w="3248" w:type="dxa"/>
          </w:tcPr>
          <w:p w:rsidR="00401189" w:rsidRDefault="00401189" w:rsidP="00B6721F">
            <w:pPr>
              <w:rPr>
                <w:rFonts w:asciiTheme="majorHAnsi" w:hAnsi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/>
                <w:sz w:val="28"/>
                <w:szCs w:val="28"/>
                <w:lang w:val="en-US"/>
              </w:rPr>
              <w:t>Possible Assessment Evidence:</w:t>
            </w:r>
          </w:p>
        </w:tc>
        <w:tc>
          <w:tcPr>
            <w:tcW w:w="3155" w:type="dxa"/>
          </w:tcPr>
          <w:p w:rsidR="00401189" w:rsidRDefault="00401189" w:rsidP="00B6721F">
            <w:pPr>
              <w:rPr>
                <w:rFonts w:asciiTheme="majorHAnsi" w:hAnsiTheme="majorHAnsi"/>
                <w:sz w:val="28"/>
                <w:szCs w:val="28"/>
                <w:lang w:val="en-US"/>
              </w:rPr>
            </w:pPr>
            <w:r w:rsidRPr="005F2143">
              <w:rPr>
                <w:rFonts w:asciiTheme="majorHAnsi" w:hAnsiTheme="majorHAnsi"/>
                <w:sz w:val="28"/>
                <w:szCs w:val="28"/>
                <w:lang w:val="en-US"/>
              </w:rPr>
              <w:t>Possible Assessment Evidence:</w:t>
            </w:r>
          </w:p>
        </w:tc>
        <w:tc>
          <w:tcPr>
            <w:tcW w:w="3098" w:type="dxa"/>
          </w:tcPr>
          <w:p w:rsidR="00401189" w:rsidRDefault="00401189" w:rsidP="00B6721F">
            <w:pPr>
              <w:rPr>
                <w:rFonts w:asciiTheme="majorHAnsi" w:hAnsiTheme="majorHAnsi"/>
                <w:sz w:val="28"/>
                <w:szCs w:val="28"/>
                <w:lang w:val="en-US"/>
              </w:rPr>
            </w:pPr>
            <w:r w:rsidRPr="005F2143">
              <w:rPr>
                <w:rFonts w:asciiTheme="majorHAnsi" w:hAnsiTheme="majorHAnsi"/>
                <w:sz w:val="28"/>
                <w:szCs w:val="28"/>
                <w:lang w:val="en-US"/>
              </w:rPr>
              <w:t>Possible Assessment Evidence:</w:t>
            </w:r>
          </w:p>
        </w:tc>
        <w:tc>
          <w:tcPr>
            <w:tcW w:w="3182" w:type="dxa"/>
            <w:vMerge/>
          </w:tcPr>
          <w:p w:rsidR="00401189" w:rsidRDefault="00401189" w:rsidP="004937F0">
            <w:pPr>
              <w:rPr>
                <w:rFonts w:asciiTheme="majorHAnsi" w:hAnsiTheme="majorHAnsi"/>
                <w:sz w:val="28"/>
                <w:szCs w:val="28"/>
                <w:lang w:val="en-US"/>
              </w:rPr>
            </w:pPr>
          </w:p>
        </w:tc>
      </w:tr>
    </w:tbl>
    <w:p w:rsidR="004937F0" w:rsidRDefault="004937F0" w:rsidP="004937F0">
      <w:pPr>
        <w:rPr>
          <w:rFonts w:asciiTheme="majorHAnsi" w:hAnsiTheme="majorHAnsi"/>
          <w:sz w:val="28"/>
          <w:szCs w:val="28"/>
          <w:lang w:val="en-US"/>
        </w:rPr>
      </w:pPr>
    </w:p>
    <w:p w:rsidR="00341730" w:rsidRDefault="00341730" w:rsidP="00341730">
      <w:pPr>
        <w:spacing w:after="0"/>
        <w:rPr>
          <w:rFonts w:asciiTheme="majorHAnsi" w:hAnsiTheme="majorHAnsi"/>
          <w:sz w:val="28"/>
          <w:szCs w:val="28"/>
          <w:u w:val="single"/>
          <w:lang w:val="en-US"/>
        </w:rPr>
      </w:pPr>
      <w:r w:rsidRPr="00341730">
        <w:rPr>
          <w:rFonts w:asciiTheme="majorHAnsi" w:hAnsiTheme="majorHAnsi"/>
          <w:sz w:val="28"/>
          <w:szCs w:val="28"/>
          <w:u w:val="single"/>
          <w:lang w:val="en-US"/>
        </w:rPr>
        <w:t>Resources:</w:t>
      </w:r>
    </w:p>
    <w:p w:rsidR="00341730" w:rsidRDefault="00341730" w:rsidP="00341730">
      <w:pPr>
        <w:spacing w:after="0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>*Please refer to the Ministry Core and Additional Resource list for resources approved for your grade.</w:t>
      </w:r>
    </w:p>
    <w:p w:rsidR="00341730" w:rsidRPr="00341730" w:rsidRDefault="00341730" w:rsidP="00341730">
      <w:pPr>
        <w:spacing w:after="0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 xml:space="preserve">**The TRC has many context kits and other resources.  </w:t>
      </w:r>
    </w:p>
    <w:p w:rsidR="00341730" w:rsidRPr="00341730" w:rsidRDefault="00341730" w:rsidP="004937F0">
      <w:pPr>
        <w:rPr>
          <w:rFonts w:asciiTheme="majorHAnsi" w:hAnsiTheme="majorHAnsi"/>
          <w:sz w:val="28"/>
          <w:szCs w:val="28"/>
          <w:lang w:val="en-US"/>
        </w:rPr>
      </w:pPr>
      <w:bookmarkStart w:id="0" w:name="_GoBack"/>
      <w:bookmarkEnd w:id="0"/>
    </w:p>
    <w:sectPr w:rsidR="00341730" w:rsidRPr="00341730" w:rsidSect="004937F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24480" w:h="15840" w:orient="landscape" w:code="3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1730" w:rsidRDefault="00341730" w:rsidP="00341730">
      <w:pPr>
        <w:spacing w:after="0" w:line="240" w:lineRule="auto"/>
      </w:pPr>
      <w:r>
        <w:separator/>
      </w:r>
    </w:p>
  </w:endnote>
  <w:endnote w:type="continuationSeparator" w:id="0">
    <w:p w:rsidR="00341730" w:rsidRDefault="00341730" w:rsidP="003417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1730" w:rsidRDefault="0034173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1730" w:rsidRDefault="0034173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1730" w:rsidRDefault="0034173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1730" w:rsidRDefault="00341730" w:rsidP="00341730">
      <w:pPr>
        <w:spacing w:after="0" w:line="240" w:lineRule="auto"/>
      </w:pPr>
      <w:r>
        <w:separator/>
      </w:r>
    </w:p>
  </w:footnote>
  <w:footnote w:type="continuationSeparator" w:id="0">
    <w:p w:rsidR="00341730" w:rsidRDefault="00341730" w:rsidP="003417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1730" w:rsidRDefault="0034173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1730" w:rsidRDefault="00341730" w:rsidP="00341730">
    <w:pPr>
      <w:pStyle w:val="Header"/>
      <w:jc w:val="right"/>
    </w:pPr>
    <w:r>
      <w:rPr>
        <w:noProof/>
        <w:lang w:eastAsia="en-CA"/>
      </w:rPr>
      <w:drawing>
        <wp:inline distT="0" distB="0" distL="0" distR="0">
          <wp:extent cx="2553978" cy="71229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RPS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99464" cy="7249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1730" w:rsidRDefault="0034173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7F0"/>
    <w:rsid w:val="00341730"/>
    <w:rsid w:val="00401189"/>
    <w:rsid w:val="004937F0"/>
    <w:rsid w:val="005F2143"/>
    <w:rsid w:val="00693163"/>
    <w:rsid w:val="008F1A2B"/>
    <w:rsid w:val="00CD5E17"/>
    <w:rsid w:val="00E53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937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417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1730"/>
  </w:style>
  <w:style w:type="paragraph" w:styleId="Footer">
    <w:name w:val="footer"/>
    <w:basedOn w:val="Normal"/>
    <w:link w:val="FooterChar"/>
    <w:uiPriority w:val="99"/>
    <w:unhideWhenUsed/>
    <w:rsid w:val="003417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1730"/>
  </w:style>
  <w:style w:type="paragraph" w:styleId="BalloonText">
    <w:name w:val="Balloon Text"/>
    <w:basedOn w:val="Normal"/>
    <w:link w:val="BalloonTextChar"/>
    <w:uiPriority w:val="99"/>
    <w:semiHidden/>
    <w:unhideWhenUsed/>
    <w:rsid w:val="003417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17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937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417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1730"/>
  </w:style>
  <w:style w:type="paragraph" w:styleId="Footer">
    <w:name w:val="footer"/>
    <w:basedOn w:val="Normal"/>
    <w:link w:val="FooterChar"/>
    <w:uiPriority w:val="99"/>
    <w:unhideWhenUsed/>
    <w:rsid w:val="003417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1730"/>
  </w:style>
  <w:style w:type="paragraph" w:styleId="BalloonText">
    <w:name w:val="Balloon Text"/>
    <w:basedOn w:val="Normal"/>
    <w:link w:val="BalloonTextChar"/>
    <w:uiPriority w:val="99"/>
    <w:semiHidden/>
    <w:unhideWhenUsed/>
    <w:rsid w:val="003417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17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nderson\AppData\Local\Chemistry%20Add-in%20for%20Word\Chemistry%20Gallery\Chem4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Props1.xml><?xml version="1.0" encoding="utf-8"?>
<ds:datastoreItem xmlns:ds="http://schemas.openxmlformats.org/officeDocument/2006/customXml" ds:itemID="{B9A1625A-65D8-4C8F-900A-787F40C84226}">
  <ds:schemaRefs>
    <ds:schemaRef ds:uri="urn:schemas-microsoft-com.VSTO2008Demos.ControlsStorag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</Template>
  <TotalTime>0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srsd119</Company>
  <LinksUpToDate>false</LinksUpToDate>
  <CharactersWithSpaces>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Anderson, Pam</dc:creator>
  <cp:lastModifiedBy>Anderson, Pam</cp:lastModifiedBy>
  <cp:revision>2</cp:revision>
  <dcterms:created xsi:type="dcterms:W3CDTF">2016-05-04T20:54:00Z</dcterms:created>
  <dcterms:modified xsi:type="dcterms:W3CDTF">2016-05-04T20:54:00Z</dcterms:modified>
</cp:coreProperties>
</file>